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5F7" w:rsidRPr="00B7629D" w:rsidRDefault="00B7629D">
      <w:pPr>
        <w:rPr>
          <w:b/>
          <w:bCs/>
        </w:rPr>
      </w:pPr>
      <w:r w:rsidRPr="00B7629D">
        <w:rPr>
          <w:b/>
          <w:bCs/>
        </w:rPr>
        <w:t>02-05 Sermon note</w:t>
      </w:r>
    </w:p>
    <w:p w:rsidR="00B7629D" w:rsidRDefault="00236265" w:rsidP="00236265">
      <w:pPr>
        <w:pStyle w:val="ListParagraph"/>
        <w:numPr>
          <w:ilvl w:val="0"/>
          <w:numId w:val="1"/>
        </w:numPr>
      </w:pPr>
      <w:r>
        <w:t>According to the reading, what should we take out of our own eye before we worry about the speck in our neighbor’s eye?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According to the reading, what did the foolish man build his house on?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In the opening joke, what grades did God give to the students who were studying hard?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What comes to us regardless of our faith?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Our God is both a gracious God and a _____________ God.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What can God’s condemnation be considered?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If Jesus doesn’t forbid us from judging, what does he do?</w:t>
      </w:r>
    </w:p>
    <w:p w:rsidR="00B7629D" w:rsidRDefault="00B7629D"/>
    <w:p w:rsidR="00B7629D" w:rsidRDefault="00236265" w:rsidP="00236265">
      <w:pPr>
        <w:pStyle w:val="ListParagraph"/>
        <w:numPr>
          <w:ilvl w:val="0"/>
          <w:numId w:val="1"/>
        </w:numPr>
      </w:pPr>
      <w:r>
        <w:t>How do people tend to treat us in most interactions?</w:t>
      </w:r>
    </w:p>
    <w:p w:rsidR="00B7629D" w:rsidRDefault="00B7629D"/>
    <w:p w:rsidR="00B7629D" w:rsidRDefault="00BD00DE" w:rsidP="00236265">
      <w:pPr>
        <w:pStyle w:val="ListParagraph"/>
        <w:numPr>
          <w:ilvl w:val="0"/>
          <w:numId w:val="1"/>
        </w:numPr>
      </w:pPr>
      <w:r>
        <w:t>Why is it good that God is The Judge?</w:t>
      </w:r>
    </w:p>
    <w:p w:rsidR="00B7629D" w:rsidRDefault="00B7629D"/>
    <w:p w:rsidR="00B7629D" w:rsidRDefault="00BD00DE" w:rsidP="00BD00DE">
      <w:pPr>
        <w:pStyle w:val="ListParagraph"/>
        <w:numPr>
          <w:ilvl w:val="0"/>
          <w:numId w:val="1"/>
        </w:numPr>
      </w:pPr>
      <w:r>
        <w:t>According to Ephesians, what type of talk should come out of our mouths?</w:t>
      </w:r>
    </w:p>
    <w:sectPr w:rsidR="00B7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2401"/>
    <w:multiLevelType w:val="hybridMultilevel"/>
    <w:tmpl w:val="510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629D"/>
    <w:rsid w:val="00236265"/>
    <w:rsid w:val="00B7629D"/>
    <w:rsid w:val="00BD00D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304E"/>
  <w15:chartTrackingRefBased/>
  <w15:docId w15:val="{1531BE5E-DE5C-48D1-8346-085E48EC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2023-02-02T19:06:00Z</dcterms:created>
  <dcterms:modified xsi:type="dcterms:W3CDTF">2023-02-03T18:51:00Z</dcterms:modified>
</cp:coreProperties>
</file>